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ED656A" w14:textId="77777777" w:rsidR="00CA4DA4" w:rsidRDefault="00CA4DA4" w:rsidP="00CA4DA4">
      <w:pPr>
        <w:spacing w:beforeLines="50" w:before="156" w:line="560" w:lineRule="exact"/>
        <w:ind w:firstLineChars="1000" w:firstLine="3200"/>
        <w:rPr>
          <w:rFonts w:ascii="仿宋_GB2312" w:eastAsia="仿宋_GB2312"/>
          <w:sz w:val="32"/>
          <w:szCs w:val="32"/>
        </w:rPr>
      </w:pPr>
    </w:p>
    <w:p w14:paraId="0D58846E" w14:textId="77777777" w:rsidR="00CA4DA4" w:rsidRDefault="00CA4DA4" w:rsidP="00CA4DA4">
      <w:pPr>
        <w:spacing w:beforeLines="50" w:before="156" w:line="560" w:lineRule="exact"/>
        <w:ind w:firstLineChars="1000" w:firstLine="3200"/>
        <w:rPr>
          <w:rFonts w:ascii="仿宋_GB2312" w:eastAsia="仿宋_GB2312"/>
          <w:sz w:val="32"/>
          <w:szCs w:val="32"/>
        </w:rPr>
      </w:pPr>
    </w:p>
    <w:p w14:paraId="17DD1940" w14:textId="77777777" w:rsidR="00CA4DA4" w:rsidRDefault="00CA4DA4" w:rsidP="00CA4DA4">
      <w:pPr>
        <w:spacing w:beforeLines="50" w:before="156" w:line="560" w:lineRule="exact"/>
        <w:ind w:firstLineChars="1000" w:firstLine="3200"/>
        <w:rPr>
          <w:rFonts w:ascii="仿宋_GB2312" w:eastAsia="仿宋_GB2312"/>
          <w:sz w:val="32"/>
          <w:szCs w:val="32"/>
        </w:rPr>
      </w:pPr>
    </w:p>
    <w:p w14:paraId="181E62F3" w14:textId="7F6DF6A0" w:rsidR="00CA4DA4" w:rsidRPr="00CA4DA4" w:rsidRDefault="00CA4DA4" w:rsidP="00CA4DA4">
      <w:pPr>
        <w:spacing w:line="560" w:lineRule="exact"/>
        <w:jc w:val="center"/>
        <w:rPr>
          <w:rFonts w:ascii="楷体" w:eastAsia="楷体" w:hAnsi="楷体"/>
          <w:sz w:val="32"/>
          <w:szCs w:val="32"/>
        </w:rPr>
      </w:pPr>
      <w:r w:rsidRPr="00CA4DA4">
        <w:rPr>
          <w:rFonts w:ascii="楷体" w:eastAsia="楷体" w:hAnsi="楷体" w:hint="eastAsia"/>
          <w:sz w:val="32"/>
          <w:szCs w:val="32"/>
        </w:rPr>
        <w:t>辽会</w:t>
      </w:r>
      <w:r w:rsidR="005573E7">
        <w:rPr>
          <w:rFonts w:ascii="楷体" w:eastAsia="楷体" w:hAnsi="楷体" w:hint="eastAsia"/>
          <w:sz w:val="32"/>
          <w:szCs w:val="32"/>
        </w:rPr>
        <w:t>学</w:t>
      </w:r>
      <w:r w:rsidRPr="00CA4DA4">
        <w:rPr>
          <w:rFonts w:ascii="楷体" w:eastAsia="楷体" w:hAnsi="楷体" w:hint="eastAsia"/>
          <w:sz w:val="32"/>
          <w:szCs w:val="32"/>
        </w:rPr>
        <w:t>[202</w:t>
      </w:r>
      <w:r w:rsidRPr="00CA4DA4">
        <w:rPr>
          <w:rFonts w:ascii="楷体" w:eastAsia="楷体" w:hAnsi="楷体"/>
          <w:sz w:val="32"/>
          <w:szCs w:val="32"/>
        </w:rPr>
        <w:t>1</w:t>
      </w:r>
      <w:r w:rsidRPr="00CA4DA4">
        <w:rPr>
          <w:rFonts w:ascii="楷体" w:eastAsia="楷体" w:hAnsi="楷体" w:hint="eastAsia"/>
          <w:sz w:val="32"/>
          <w:szCs w:val="32"/>
        </w:rPr>
        <w:t>]第</w:t>
      </w:r>
      <w:r w:rsidR="00DD3D10">
        <w:rPr>
          <w:rFonts w:ascii="楷体" w:eastAsia="楷体" w:hAnsi="楷体"/>
          <w:sz w:val="32"/>
          <w:szCs w:val="32"/>
        </w:rPr>
        <w:t>4</w:t>
      </w:r>
      <w:r w:rsidRPr="00CA4DA4">
        <w:rPr>
          <w:rFonts w:ascii="楷体" w:eastAsia="楷体" w:hAnsi="楷体" w:hint="eastAsia"/>
          <w:sz w:val="32"/>
          <w:szCs w:val="32"/>
        </w:rPr>
        <w:t>号</w:t>
      </w:r>
    </w:p>
    <w:p w14:paraId="60C6CEAE" w14:textId="77777777" w:rsidR="00CA4DA4" w:rsidRPr="00DC65C1" w:rsidRDefault="00CA4DA4" w:rsidP="00CA4DA4">
      <w:pPr>
        <w:spacing w:line="600" w:lineRule="exact"/>
        <w:jc w:val="center"/>
        <w:rPr>
          <w:rFonts w:ascii="黑体" w:eastAsia="黑体" w:hAnsi="黑体"/>
          <w:sz w:val="44"/>
          <w:szCs w:val="44"/>
        </w:rPr>
      </w:pPr>
    </w:p>
    <w:p w14:paraId="45F3D136" w14:textId="77777777" w:rsidR="00CA4DA4" w:rsidRDefault="00CA4DA4" w:rsidP="00CA4DA4">
      <w:pPr>
        <w:spacing w:line="600" w:lineRule="exact"/>
        <w:jc w:val="center"/>
        <w:rPr>
          <w:rFonts w:ascii="黑体" w:eastAsia="黑体" w:hAnsi="黑体"/>
          <w:sz w:val="44"/>
          <w:szCs w:val="44"/>
        </w:rPr>
      </w:pPr>
    </w:p>
    <w:p w14:paraId="35ADE2F4" w14:textId="77777777" w:rsidR="00CA4DA4" w:rsidRDefault="00CA4DA4" w:rsidP="00CA4DA4">
      <w:pPr>
        <w:spacing w:line="600" w:lineRule="exact"/>
        <w:jc w:val="center"/>
        <w:rPr>
          <w:rFonts w:ascii="黑体" w:eastAsia="黑体" w:hAnsi="黑体"/>
          <w:sz w:val="44"/>
          <w:szCs w:val="44"/>
        </w:rPr>
      </w:pPr>
    </w:p>
    <w:p w14:paraId="6AE8786A" w14:textId="77777777" w:rsidR="00CA4DA4" w:rsidRDefault="00CA4DA4" w:rsidP="00CA4DA4">
      <w:pPr>
        <w:spacing w:line="60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关于申报202</w:t>
      </w:r>
      <w:r>
        <w:rPr>
          <w:rFonts w:ascii="宋体" w:hAnsi="宋体"/>
          <w:b/>
          <w:sz w:val="44"/>
          <w:szCs w:val="44"/>
        </w:rPr>
        <w:t>1</w:t>
      </w:r>
      <w:r>
        <w:rPr>
          <w:rFonts w:ascii="宋体" w:hAnsi="宋体" w:hint="eastAsia"/>
          <w:b/>
          <w:sz w:val="44"/>
          <w:szCs w:val="44"/>
        </w:rPr>
        <w:t>年度中国总会计师协会</w:t>
      </w:r>
    </w:p>
    <w:p w14:paraId="7360692D" w14:textId="77777777" w:rsidR="00CA4DA4" w:rsidRDefault="00CA4DA4" w:rsidP="00CA4DA4">
      <w:pPr>
        <w:spacing w:line="60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研究课题的通知</w:t>
      </w:r>
    </w:p>
    <w:p w14:paraId="54AFC820" w14:textId="77777777" w:rsidR="00CA4DA4" w:rsidRDefault="00CA4DA4" w:rsidP="00CA4DA4">
      <w:pPr>
        <w:rPr>
          <w:sz w:val="32"/>
          <w:szCs w:val="32"/>
        </w:rPr>
      </w:pPr>
    </w:p>
    <w:p w14:paraId="769D594D" w14:textId="77777777" w:rsidR="00CA4DA4" w:rsidRPr="00CA4DA4" w:rsidRDefault="00CA4DA4" w:rsidP="00CA4DA4">
      <w:pPr>
        <w:spacing w:line="440" w:lineRule="exact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各会员单位和个人会员：</w:t>
      </w:r>
    </w:p>
    <w:p w14:paraId="0D77CB79" w14:textId="482E0B5F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为深入开展科研工作，提高科研工作水平，更好地为会计行业服务，为财政工作服务</w:t>
      </w:r>
      <w:r w:rsidR="00266340">
        <w:rPr>
          <w:rFonts w:ascii="仿宋" w:eastAsia="仿宋" w:hAnsi="仿宋" w:hint="eastAsia"/>
          <w:sz w:val="32"/>
          <w:szCs w:val="32"/>
        </w:rPr>
        <w:t>，</w:t>
      </w:r>
      <w:r w:rsidRPr="00CA4DA4">
        <w:rPr>
          <w:rFonts w:ascii="仿宋" w:eastAsia="仿宋" w:hAnsi="仿宋" w:hint="eastAsia"/>
          <w:sz w:val="32"/>
          <w:szCs w:val="32"/>
        </w:rPr>
        <w:t>促进会</w:t>
      </w:r>
      <w:proofErr w:type="gramStart"/>
      <w:r w:rsidRPr="00CA4DA4">
        <w:rPr>
          <w:rFonts w:ascii="仿宋" w:eastAsia="仿宋" w:hAnsi="仿宋" w:hint="eastAsia"/>
          <w:sz w:val="32"/>
          <w:szCs w:val="32"/>
        </w:rPr>
        <w:t>计行业</w:t>
      </w:r>
      <w:proofErr w:type="gramEnd"/>
      <w:r w:rsidRPr="00CA4DA4">
        <w:rPr>
          <w:rFonts w:ascii="仿宋" w:eastAsia="仿宋" w:hAnsi="仿宋" w:hint="eastAsia"/>
          <w:sz w:val="32"/>
          <w:szCs w:val="32"/>
        </w:rPr>
        <w:t>转型升级，提升会计工作地位，现将202</w:t>
      </w:r>
      <w:r w:rsidR="00D57CEC">
        <w:rPr>
          <w:rFonts w:ascii="仿宋" w:eastAsia="仿宋" w:hAnsi="仿宋"/>
          <w:sz w:val="32"/>
          <w:szCs w:val="32"/>
        </w:rPr>
        <w:t>1</w:t>
      </w:r>
      <w:r w:rsidRPr="00CA4DA4">
        <w:rPr>
          <w:rFonts w:ascii="仿宋" w:eastAsia="仿宋" w:hAnsi="仿宋" w:hint="eastAsia"/>
          <w:sz w:val="32"/>
          <w:szCs w:val="32"/>
        </w:rPr>
        <w:t>年度申报中国总会计师协会研究课题的有关事项通知如下</w:t>
      </w:r>
      <w:r w:rsidR="00D57CEC">
        <w:rPr>
          <w:rFonts w:ascii="仿宋" w:eastAsia="仿宋" w:hAnsi="仿宋" w:hint="eastAsia"/>
          <w:sz w:val="32"/>
          <w:szCs w:val="32"/>
        </w:rPr>
        <w:t>，</w:t>
      </w:r>
      <w:r w:rsidRPr="00CA4DA4">
        <w:rPr>
          <w:rFonts w:ascii="仿宋" w:eastAsia="仿宋" w:hAnsi="仿宋" w:hint="eastAsia"/>
          <w:sz w:val="32"/>
          <w:szCs w:val="32"/>
        </w:rPr>
        <w:t>请各单位及会员积极组织申报。</w:t>
      </w:r>
    </w:p>
    <w:p w14:paraId="47C59508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一、申报者应重点选择管理会计体系建设、总会计师综合服务体系研究、管理会计应用指引、中国管理会计实践创新平台建设相关内容，并确保课题研究的质量。202</w:t>
      </w:r>
      <w:r w:rsidRPr="00CA4DA4">
        <w:rPr>
          <w:rFonts w:ascii="仿宋" w:eastAsia="仿宋" w:hAnsi="仿宋"/>
          <w:sz w:val="32"/>
          <w:szCs w:val="32"/>
        </w:rPr>
        <w:t>1</w:t>
      </w:r>
      <w:r w:rsidRPr="00CA4DA4">
        <w:rPr>
          <w:rFonts w:ascii="仿宋" w:eastAsia="仿宋" w:hAnsi="仿宋" w:hint="eastAsia"/>
          <w:sz w:val="32"/>
          <w:szCs w:val="32"/>
        </w:rPr>
        <w:t>年度研究课题仍按省部级标准管理，研究课题的管理及评审工作按中</w:t>
      </w:r>
      <w:proofErr w:type="gramStart"/>
      <w:r w:rsidRPr="00CA4DA4">
        <w:rPr>
          <w:rFonts w:ascii="仿宋" w:eastAsia="仿宋" w:hAnsi="仿宋" w:hint="eastAsia"/>
          <w:sz w:val="32"/>
          <w:szCs w:val="32"/>
        </w:rPr>
        <w:t>总协相关</w:t>
      </w:r>
      <w:proofErr w:type="gramEnd"/>
      <w:r w:rsidRPr="00CA4DA4">
        <w:rPr>
          <w:rFonts w:ascii="仿宋" w:eastAsia="仿宋" w:hAnsi="仿宋" w:hint="eastAsia"/>
          <w:sz w:val="32"/>
          <w:szCs w:val="32"/>
        </w:rPr>
        <w:t>规定执行。</w:t>
      </w:r>
    </w:p>
    <w:p w14:paraId="01F336F7" w14:textId="297716ED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二、请于202</w:t>
      </w:r>
      <w:r w:rsidRPr="00CA4DA4">
        <w:rPr>
          <w:rFonts w:ascii="仿宋" w:eastAsia="仿宋" w:hAnsi="仿宋"/>
          <w:sz w:val="32"/>
          <w:szCs w:val="32"/>
        </w:rPr>
        <w:t>1</w:t>
      </w:r>
      <w:r w:rsidRPr="00CA4DA4">
        <w:rPr>
          <w:rFonts w:ascii="仿宋" w:eastAsia="仿宋" w:hAnsi="仿宋" w:hint="eastAsia"/>
          <w:sz w:val="32"/>
          <w:szCs w:val="32"/>
        </w:rPr>
        <w:t>年</w:t>
      </w:r>
      <w:r w:rsidRPr="00CA4DA4">
        <w:rPr>
          <w:rFonts w:ascii="仿宋" w:eastAsia="仿宋" w:hAnsi="仿宋"/>
          <w:sz w:val="32"/>
          <w:szCs w:val="32"/>
        </w:rPr>
        <w:t>6</w:t>
      </w:r>
      <w:r w:rsidRPr="00CA4DA4">
        <w:rPr>
          <w:rFonts w:ascii="仿宋" w:eastAsia="仿宋" w:hAnsi="仿宋" w:hint="eastAsia"/>
          <w:sz w:val="32"/>
          <w:szCs w:val="32"/>
        </w:rPr>
        <w:t>月</w:t>
      </w:r>
      <w:r w:rsidRPr="00CA4DA4">
        <w:rPr>
          <w:rFonts w:ascii="仿宋" w:eastAsia="仿宋" w:hAnsi="仿宋"/>
          <w:sz w:val="32"/>
          <w:szCs w:val="32"/>
        </w:rPr>
        <w:t>10</w:t>
      </w:r>
      <w:r w:rsidRPr="00CA4DA4">
        <w:rPr>
          <w:rFonts w:ascii="仿宋" w:eastAsia="仿宋" w:hAnsi="仿宋" w:hint="eastAsia"/>
          <w:sz w:val="32"/>
          <w:szCs w:val="32"/>
        </w:rPr>
        <w:t>日前将申报单位、课题负责人及参加研究人员、研究课题名称、主要研究内容及研究论证摘要上报辽宁省会计与珠算心算学会</w:t>
      </w:r>
      <w:r w:rsidR="00266340">
        <w:rPr>
          <w:rFonts w:ascii="仿宋" w:eastAsia="仿宋" w:hAnsi="仿宋" w:hint="eastAsia"/>
          <w:sz w:val="32"/>
          <w:szCs w:val="32"/>
        </w:rPr>
        <w:t>秘书处</w:t>
      </w:r>
      <w:r w:rsidRPr="00CA4DA4">
        <w:rPr>
          <w:rFonts w:ascii="仿宋" w:eastAsia="仿宋" w:hAnsi="仿宋" w:hint="eastAsia"/>
          <w:sz w:val="32"/>
          <w:szCs w:val="32"/>
        </w:rPr>
        <w:t>，由辽宁省会计与珠算心算学会统一向中国总会计师协会申报。</w:t>
      </w:r>
    </w:p>
    <w:p w14:paraId="6A905A26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三、课题组形成研究课题结题报告于次年四月底前一式六份上报中</w:t>
      </w:r>
      <w:proofErr w:type="gramStart"/>
      <w:r w:rsidRPr="00CA4DA4">
        <w:rPr>
          <w:rFonts w:ascii="仿宋" w:eastAsia="仿宋" w:hAnsi="仿宋" w:hint="eastAsia"/>
          <w:sz w:val="32"/>
          <w:szCs w:val="32"/>
        </w:rPr>
        <w:t>总协科研</w:t>
      </w:r>
      <w:proofErr w:type="gramEnd"/>
      <w:r w:rsidRPr="00CA4DA4">
        <w:rPr>
          <w:rFonts w:ascii="仿宋" w:eastAsia="仿宋" w:hAnsi="仿宋" w:hint="eastAsia"/>
          <w:sz w:val="32"/>
          <w:szCs w:val="32"/>
        </w:rPr>
        <w:t>部，并将电子版报送总协会邮箱</w:t>
      </w:r>
      <w:hyperlink r:id="rId4" w:history="1">
        <w:r w:rsidRPr="00CA4DA4">
          <w:rPr>
            <w:rStyle w:val="a3"/>
            <w:rFonts w:ascii="仿宋" w:eastAsia="仿宋" w:hAnsi="仿宋" w:hint="eastAsia"/>
            <w:sz w:val="32"/>
            <w:szCs w:val="32"/>
          </w:rPr>
          <w:t>kyzx@cacfo.com</w:t>
        </w:r>
      </w:hyperlink>
      <w:r w:rsidRPr="00CA4DA4">
        <w:rPr>
          <w:rFonts w:ascii="仿宋" w:eastAsia="仿宋" w:hAnsi="仿宋" w:hint="eastAsia"/>
          <w:sz w:val="32"/>
          <w:szCs w:val="32"/>
        </w:rPr>
        <w:t>备档。中</w:t>
      </w:r>
      <w:proofErr w:type="gramStart"/>
      <w:r w:rsidRPr="00CA4DA4">
        <w:rPr>
          <w:rFonts w:ascii="仿宋" w:eastAsia="仿宋" w:hAnsi="仿宋" w:hint="eastAsia"/>
          <w:sz w:val="32"/>
          <w:szCs w:val="32"/>
        </w:rPr>
        <w:t>总协有</w:t>
      </w:r>
      <w:proofErr w:type="gramEnd"/>
      <w:r w:rsidRPr="00CA4DA4">
        <w:rPr>
          <w:rFonts w:ascii="仿宋" w:eastAsia="仿宋" w:hAnsi="仿宋" w:hint="eastAsia"/>
          <w:sz w:val="32"/>
          <w:szCs w:val="32"/>
        </w:rPr>
        <w:t>使用研究成果的权利并根据</w:t>
      </w:r>
      <w:r w:rsidRPr="00CA4DA4">
        <w:rPr>
          <w:rFonts w:ascii="仿宋" w:eastAsia="仿宋" w:hAnsi="仿宋" w:hint="eastAsia"/>
          <w:sz w:val="32"/>
          <w:szCs w:val="32"/>
        </w:rPr>
        <w:lastRenderedPageBreak/>
        <w:t>工作需要向有关主管部门予以推荐。</w:t>
      </w:r>
    </w:p>
    <w:p w14:paraId="3EDF5B65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四、结题报告格式如下：</w:t>
      </w:r>
    </w:p>
    <w:p w14:paraId="19C1F847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结题报告由封面、摘要、目录、正文以及参考文献五部分组成，并可根据实际情况添加附件。</w:t>
      </w:r>
    </w:p>
    <w:p w14:paraId="415E7351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1、封面：注明课题名称、研究时间、研究单位、课题组负责人及课题组成员；</w:t>
      </w:r>
    </w:p>
    <w:p w14:paraId="5F7AB4C1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2、摘要：500字以内。</w:t>
      </w:r>
    </w:p>
    <w:p w14:paraId="01753126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3、正文: 宋体小四号字体，1.5倍行距，内容分段编排（不排章节），按一、（一）、1、（1）、</w:t>
      </w:r>
      <w:r w:rsidRPr="00CA4DA4">
        <w:rPr>
          <w:rFonts w:ascii="仿宋" w:eastAsia="仿宋" w:hAnsi="仿宋" w:cs="仿宋" w:hint="eastAsia"/>
          <w:sz w:val="32"/>
          <w:szCs w:val="32"/>
        </w:rPr>
        <w:t></w:t>
      </w:r>
      <w:r w:rsidRPr="00CA4DA4">
        <w:rPr>
          <w:rFonts w:ascii="仿宋" w:eastAsia="仿宋" w:hAnsi="仿宋" w:hint="eastAsia"/>
          <w:sz w:val="32"/>
          <w:szCs w:val="32"/>
        </w:rPr>
        <w:t>依次进行排序。</w:t>
      </w:r>
    </w:p>
    <w:p w14:paraId="07EB3AE7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4、按word格式输入。</w:t>
      </w:r>
    </w:p>
    <w:p w14:paraId="663F56F4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5、注明课题组参与人员信息：课题组参与人员信息以附页形式放到课题后，包括姓名、工作单位、职务/职称、通信地址、邮政编码、联系电话、电子邮件等信息。</w:t>
      </w:r>
    </w:p>
    <w:p w14:paraId="26F7CC56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五、为提高课题质量，扩大课题成果，本年度研究课题将部分实行现场验收办法。为抓好重点课题的组织验收工作，</w:t>
      </w:r>
      <w:proofErr w:type="gramStart"/>
      <w:r w:rsidRPr="00CA4DA4">
        <w:rPr>
          <w:rFonts w:ascii="仿宋" w:eastAsia="仿宋" w:hAnsi="仿宋" w:hint="eastAsia"/>
          <w:sz w:val="32"/>
          <w:szCs w:val="32"/>
        </w:rPr>
        <w:t>中总协将</w:t>
      </w:r>
      <w:proofErr w:type="gramEnd"/>
      <w:r w:rsidRPr="00CA4DA4">
        <w:rPr>
          <w:rFonts w:ascii="仿宋" w:eastAsia="仿宋" w:hAnsi="仿宋" w:hint="eastAsia"/>
          <w:sz w:val="32"/>
          <w:szCs w:val="32"/>
        </w:rPr>
        <w:t>组织专家组具体实施。原则上不少于5人，确定1名组长。验收主要采取实地考察、现场测试、功能演示、会议审查等方式进行。</w:t>
      </w:r>
    </w:p>
    <w:p w14:paraId="0B66BA70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联系电话：0</w:t>
      </w:r>
      <w:r w:rsidRPr="00CA4DA4">
        <w:rPr>
          <w:rFonts w:ascii="仿宋" w:eastAsia="仿宋" w:hAnsi="仿宋"/>
          <w:sz w:val="32"/>
          <w:szCs w:val="32"/>
        </w:rPr>
        <w:t xml:space="preserve">24-22833173  </w:t>
      </w:r>
      <w:r w:rsidRPr="00CA4DA4">
        <w:rPr>
          <w:rFonts w:ascii="仿宋" w:eastAsia="仿宋" w:hAnsi="仿宋" w:hint="eastAsia"/>
          <w:sz w:val="32"/>
          <w:szCs w:val="32"/>
        </w:rPr>
        <w:t xml:space="preserve"> </w:t>
      </w:r>
    </w:p>
    <w:p w14:paraId="7F0B2131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电子信箱：lnskjxh@126.com</w:t>
      </w:r>
    </w:p>
    <w:p w14:paraId="69055214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联 系 人：王勇  唐红彬</w:t>
      </w:r>
    </w:p>
    <w:p w14:paraId="0C2ABE15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附件：</w:t>
      </w:r>
    </w:p>
    <w:p w14:paraId="5ECAE5EC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1、202</w:t>
      </w:r>
      <w:r w:rsidRPr="00CA4DA4">
        <w:rPr>
          <w:rFonts w:ascii="仿宋" w:eastAsia="仿宋" w:hAnsi="仿宋"/>
          <w:sz w:val="32"/>
          <w:szCs w:val="32"/>
        </w:rPr>
        <w:t>1</w:t>
      </w:r>
      <w:r w:rsidRPr="00CA4DA4">
        <w:rPr>
          <w:rFonts w:ascii="仿宋" w:eastAsia="仿宋" w:hAnsi="仿宋" w:hint="eastAsia"/>
          <w:sz w:val="32"/>
          <w:szCs w:val="32"/>
        </w:rPr>
        <w:t>年度中国总会计师协会研究课题选择指南</w:t>
      </w:r>
    </w:p>
    <w:p w14:paraId="28E374B7" w14:textId="526FDB79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2、中国总会计师协会</w:t>
      </w:r>
      <w:r w:rsidR="001B6613" w:rsidRPr="00CA4DA4">
        <w:rPr>
          <w:rFonts w:ascii="仿宋" w:eastAsia="仿宋" w:hAnsi="仿宋" w:hint="eastAsia"/>
          <w:sz w:val="32"/>
          <w:szCs w:val="32"/>
        </w:rPr>
        <w:t>202</w:t>
      </w:r>
      <w:r w:rsidR="001B6613" w:rsidRPr="00CA4DA4">
        <w:rPr>
          <w:rFonts w:ascii="仿宋" w:eastAsia="仿宋" w:hAnsi="仿宋"/>
          <w:sz w:val="32"/>
          <w:szCs w:val="32"/>
        </w:rPr>
        <w:t>1</w:t>
      </w:r>
      <w:r w:rsidR="001B6613" w:rsidRPr="00CA4DA4">
        <w:rPr>
          <w:rFonts w:ascii="仿宋" w:eastAsia="仿宋" w:hAnsi="仿宋" w:hint="eastAsia"/>
          <w:sz w:val="32"/>
          <w:szCs w:val="32"/>
        </w:rPr>
        <w:t>年度</w:t>
      </w:r>
      <w:r w:rsidRPr="00CA4DA4">
        <w:rPr>
          <w:rFonts w:ascii="仿宋" w:eastAsia="仿宋" w:hAnsi="仿宋" w:hint="eastAsia"/>
          <w:sz w:val="32"/>
          <w:szCs w:val="32"/>
        </w:rPr>
        <w:t>课题申请书</w:t>
      </w:r>
    </w:p>
    <w:p w14:paraId="39014C20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 xml:space="preserve">           </w:t>
      </w:r>
    </w:p>
    <w:p w14:paraId="01D23195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</w:p>
    <w:p w14:paraId="77C4DF51" w14:textId="58B74CA6" w:rsid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</w:p>
    <w:p w14:paraId="0B04723F" w14:textId="77777777" w:rsidR="00266340" w:rsidRPr="00CA4DA4" w:rsidRDefault="00266340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</w:p>
    <w:p w14:paraId="56B81D7D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</w:p>
    <w:p w14:paraId="705026F0" w14:textId="77777777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 xml:space="preserve">                      辽宁省会计与珠算心算学会   </w:t>
      </w:r>
    </w:p>
    <w:p w14:paraId="4DF2BFEB" w14:textId="1304F6F1" w:rsidR="00CA4DA4" w:rsidRPr="00CA4DA4" w:rsidRDefault="00CA4DA4" w:rsidP="00CA4DA4">
      <w:pPr>
        <w:spacing w:line="440" w:lineRule="exact"/>
        <w:ind w:firstLineChars="192" w:firstLine="614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 xml:space="preserve">                          202</w:t>
      </w:r>
      <w:r>
        <w:rPr>
          <w:rFonts w:ascii="仿宋" w:eastAsia="仿宋" w:hAnsi="仿宋"/>
          <w:sz w:val="32"/>
          <w:szCs w:val="32"/>
        </w:rPr>
        <w:t>1</w:t>
      </w:r>
      <w:r w:rsidRPr="00CA4DA4">
        <w:rPr>
          <w:rFonts w:ascii="仿宋" w:eastAsia="仿宋" w:hAnsi="仿宋" w:hint="eastAsia"/>
          <w:sz w:val="32"/>
          <w:szCs w:val="32"/>
        </w:rPr>
        <w:t>年</w:t>
      </w:r>
      <w:r w:rsidR="004A3C43">
        <w:rPr>
          <w:rFonts w:ascii="仿宋" w:eastAsia="仿宋" w:hAnsi="仿宋"/>
          <w:sz w:val="32"/>
          <w:szCs w:val="32"/>
        </w:rPr>
        <w:t>4</w:t>
      </w:r>
      <w:r w:rsidRPr="00CA4DA4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1</w:t>
      </w:r>
      <w:r w:rsidR="004A3C43">
        <w:rPr>
          <w:rFonts w:ascii="仿宋" w:eastAsia="仿宋" w:hAnsi="仿宋"/>
          <w:sz w:val="32"/>
          <w:szCs w:val="32"/>
        </w:rPr>
        <w:t>2</w:t>
      </w:r>
      <w:r w:rsidRPr="00CA4DA4">
        <w:rPr>
          <w:rFonts w:ascii="仿宋" w:eastAsia="仿宋" w:hAnsi="仿宋" w:hint="eastAsia"/>
          <w:sz w:val="32"/>
          <w:szCs w:val="32"/>
        </w:rPr>
        <w:t>日</w:t>
      </w:r>
    </w:p>
    <w:p w14:paraId="74B98896" w14:textId="481339F7" w:rsidR="00CA4DA4" w:rsidRPr="00CA4DA4" w:rsidRDefault="00CA4DA4" w:rsidP="00CA4DA4">
      <w:pPr>
        <w:tabs>
          <w:tab w:val="left" w:pos="7440"/>
        </w:tabs>
        <w:rPr>
          <w:rFonts w:ascii="黑体" w:eastAsia="黑体" w:hAnsi="黑体"/>
          <w:sz w:val="30"/>
          <w:szCs w:val="30"/>
        </w:rPr>
      </w:pPr>
      <w:bookmarkStart w:id="0" w:name="_Hlk66799663"/>
      <w:r w:rsidRPr="00CA4DA4">
        <w:rPr>
          <w:rFonts w:ascii="黑体" w:eastAsia="黑体" w:hAnsi="黑体" w:hint="eastAsia"/>
          <w:sz w:val="30"/>
          <w:szCs w:val="30"/>
        </w:rPr>
        <w:lastRenderedPageBreak/>
        <w:t>附件</w:t>
      </w:r>
      <w:r w:rsidR="001B6613">
        <w:rPr>
          <w:rFonts w:ascii="黑体" w:eastAsia="黑体" w:hAnsi="黑体" w:hint="eastAsia"/>
          <w:sz w:val="30"/>
          <w:szCs w:val="30"/>
        </w:rPr>
        <w:t>1</w:t>
      </w:r>
      <w:r w:rsidRPr="00CA4DA4">
        <w:rPr>
          <w:rFonts w:ascii="黑体" w:eastAsia="黑体" w:hAnsi="黑体" w:hint="eastAsia"/>
          <w:sz w:val="30"/>
          <w:szCs w:val="30"/>
        </w:rPr>
        <w:t>：</w:t>
      </w:r>
    </w:p>
    <w:bookmarkEnd w:id="0"/>
    <w:p w14:paraId="0CB9EA1E" w14:textId="77777777" w:rsidR="00CA4DA4" w:rsidRDefault="00CA4DA4" w:rsidP="00CA4DA4">
      <w:pPr>
        <w:tabs>
          <w:tab w:val="left" w:pos="7440"/>
        </w:tabs>
        <w:rPr>
          <w:rFonts w:ascii="仿宋_GB2312" w:eastAsia="仿宋_GB2312"/>
          <w:sz w:val="30"/>
          <w:szCs w:val="30"/>
        </w:rPr>
      </w:pPr>
    </w:p>
    <w:p w14:paraId="53572BAF" w14:textId="77777777" w:rsidR="00CA4DA4" w:rsidRDefault="00CA4DA4" w:rsidP="00CA4DA4">
      <w:pPr>
        <w:tabs>
          <w:tab w:val="left" w:pos="7440"/>
        </w:tabs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2021年度中国总会计师协会研究课题选择指南</w:t>
      </w:r>
    </w:p>
    <w:p w14:paraId="5233A78C" w14:textId="77777777" w:rsidR="00CA4DA4" w:rsidRDefault="00CA4DA4" w:rsidP="00CA4DA4"/>
    <w:p w14:paraId="22AF90EF" w14:textId="77777777" w:rsidR="00CA4DA4" w:rsidRPr="00CA4DA4" w:rsidRDefault="00CA4DA4" w:rsidP="00CA4DA4">
      <w:pPr>
        <w:tabs>
          <w:tab w:val="left" w:pos="2175"/>
        </w:tabs>
        <w:ind w:firstLineChars="179" w:firstLine="573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1、新发展阶段进一步完善总会计师制度问题研究。</w:t>
      </w:r>
    </w:p>
    <w:p w14:paraId="4457E9F4" w14:textId="77777777" w:rsidR="00CA4DA4" w:rsidRPr="00CA4DA4" w:rsidRDefault="00CA4DA4" w:rsidP="00CA4DA4">
      <w:pPr>
        <w:tabs>
          <w:tab w:val="left" w:pos="2175"/>
        </w:tabs>
        <w:ind w:firstLineChars="179" w:firstLine="573"/>
        <w:rPr>
          <w:rFonts w:ascii="仿宋" w:eastAsia="仿宋" w:hAnsi="仿宋"/>
          <w:color w:val="333333"/>
          <w:kern w:val="0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2、管理会计工具、方法应用研究。</w:t>
      </w:r>
    </w:p>
    <w:p w14:paraId="7BB71A44" w14:textId="77777777" w:rsidR="00CA4DA4" w:rsidRPr="00CA4DA4" w:rsidRDefault="00CA4DA4" w:rsidP="00CA4DA4">
      <w:pPr>
        <w:tabs>
          <w:tab w:val="left" w:pos="2175"/>
        </w:tabs>
        <w:ind w:firstLineChars="179" w:firstLine="573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3、总会计师能力及框架研究。</w:t>
      </w:r>
    </w:p>
    <w:p w14:paraId="3A77A0BC" w14:textId="77777777" w:rsidR="00CA4DA4" w:rsidRPr="00CA4DA4" w:rsidRDefault="00CA4DA4" w:rsidP="00CA4DA4">
      <w:pPr>
        <w:tabs>
          <w:tab w:val="left" w:pos="2175"/>
        </w:tabs>
        <w:ind w:firstLineChars="179" w:firstLine="573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4、</w:t>
      </w:r>
      <w:r w:rsidRPr="00CA4DA4">
        <w:rPr>
          <w:rFonts w:ascii="仿宋" w:eastAsia="仿宋" w:hAnsi="仿宋" w:hint="eastAsia"/>
          <w:color w:val="333333"/>
          <w:kern w:val="0"/>
          <w:sz w:val="32"/>
          <w:szCs w:val="32"/>
        </w:rPr>
        <w:t>总会计师综合服务体系研究。</w:t>
      </w:r>
    </w:p>
    <w:p w14:paraId="1A5E13DB" w14:textId="77777777" w:rsidR="00CA4DA4" w:rsidRPr="00CA4DA4" w:rsidRDefault="00CA4DA4" w:rsidP="00CA4DA4">
      <w:pPr>
        <w:tabs>
          <w:tab w:val="left" w:pos="2175"/>
        </w:tabs>
        <w:ind w:firstLineChars="179" w:firstLine="573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5、中国管理会计实践创新建设。</w:t>
      </w:r>
    </w:p>
    <w:p w14:paraId="262C7DF2" w14:textId="77777777" w:rsidR="00CA4DA4" w:rsidRPr="00CA4DA4" w:rsidRDefault="00CA4DA4" w:rsidP="00CA4DA4">
      <w:pPr>
        <w:tabs>
          <w:tab w:val="left" w:pos="2175"/>
        </w:tabs>
        <w:ind w:firstLineChars="179" w:firstLine="573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6、管理会计的信息系统建设。</w:t>
      </w:r>
    </w:p>
    <w:p w14:paraId="13E86809" w14:textId="77777777" w:rsidR="00CA4DA4" w:rsidRPr="00CA4DA4" w:rsidRDefault="00CA4DA4" w:rsidP="00CA4DA4">
      <w:pPr>
        <w:tabs>
          <w:tab w:val="left" w:pos="2175"/>
        </w:tabs>
        <w:ind w:firstLineChars="179" w:firstLine="573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7、社会责任与管理会计。</w:t>
      </w:r>
    </w:p>
    <w:p w14:paraId="55EBE0CF" w14:textId="77777777" w:rsidR="00CA4DA4" w:rsidRPr="00CA4DA4" w:rsidRDefault="00CA4DA4" w:rsidP="00CA4DA4">
      <w:pPr>
        <w:tabs>
          <w:tab w:val="left" w:pos="2175"/>
        </w:tabs>
        <w:ind w:firstLineChars="179" w:firstLine="573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8、管理会计在金融企业应用的研究。</w:t>
      </w:r>
    </w:p>
    <w:p w14:paraId="551C403C" w14:textId="77777777" w:rsidR="00CA4DA4" w:rsidRPr="00CA4DA4" w:rsidRDefault="00CA4DA4" w:rsidP="00CA4DA4">
      <w:pPr>
        <w:tabs>
          <w:tab w:val="left" w:pos="2175"/>
        </w:tabs>
        <w:ind w:firstLineChars="179" w:firstLine="573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9、</w:t>
      </w:r>
      <w:r w:rsidRPr="00CA4DA4">
        <w:rPr>
          <w:rFonts w:ascii="仿宋" w:eastAsia="仿宋" w:hAnsi="仿宋" w:hint="eastAsia"/>
          <w:color w:val="333333"/>
          <w:kern w:val="0"/>
          <w:sz w:val="32"/>
          <w:szCs w:val="32"/>
        </w:rPr>
        <w:t>财务共享模式下</w:t>
      </w:r>
      <w:proofErr w:type="gramStart"/>
      <w:r w:rsidRPr="00CA4DA4">
        <w:rPr>
          <w:rFonts w:ascii="仿宋" w:eastAsia="仿宋" w:hAnsi="仿宋" w:hint="eastAsia"/>
          <w:color w:val="333333"/>
          <w:kern w:val="0"/>
          <w:sz w:val="32"/>
          <w:szCs w:val="32"/>
        </w:rPr>
        <w:t>的业财融合</w:t>
      </w:r>
      <w:proofErr w:type="gramEnd"/>
      <w:r w:rsidRPr="00CA4DA4">
        <w:rPr>
          <w:rFonts w:ascii="仿宋" w:eastAsia="仿宋" w:hAnsi="仿宋" w:hint="eastAsia"/>
          <w:color w:val="333333"/>
          <w:kern w:val="0"/>
          <w:sz w:val="32"/>
          <w:szCs w:val="32"/>
        </w:rPr>
        <w:t>。</w:t>
      </w:r>
    </w:p>
    <w:p w14:paraId="37D9323C" w14:textId="77777777" w:rsidR="00CA4DA4" w:rsidRPr="00CA4DA4" w:rsidRDefault="00CA4DA4" w:rsidP="001B6613">
      <w:pPr>
        <w:tabs>
          <w:tab w:val="left" w:pos="2175"/>
        </w:tabs>
        <w:ind w:firstLineChars="133" w:firstLine="426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10、企业财务管理评价研究。</w:t>
      </w:r>
    </w:p>
    <w:p w14:paraId="22690BFA" w14:textId="77777777" w:rsidR="00CA4DA4" w:rsidRPr="00CA4DA4" w:rsidRDefault="00CA4DA4" w:rsidP="001B6613">
      <w:pPr>
        <w:tabs>
          <w:tab w:val="left" w:pos="2175"/>
        </w:tabs>
        <w:ind w:firstLineChars="133" w:firstLine="426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11、企业税制问题的研究。</w:t>
      </w:r>
    </w:p>
    <w:p w14:paraId="32FD4A0A" w14:textId="77777777" w:rsidR="00CA4DA4" w:rsidRPr="00CA4DA4" w:rsidRDefault="00CA4DA4" w:rsidP="001B6613">
      <w:pPr>
        <w:ind w:firstLineChars="133" w:firstLine="426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12、管理会计咨询平台研究。</w:t>
      </w:r>
    </w:p>
    <w:p w14:paraId="3A0E41C4" w14:textId="77777777" w:rsidR="00CA4DA4" w:rsidRPr="00CA4DA4" w:rsidRDefault="00CA4DA4" w:rsidP="001B6613">
      <w:pPr>
        <w:ind w:firstLineChars="133" w:firstLine="426"/>
        <w:rPr>
          <w:rFonts w:ascii="仿宋" w:eastAsia="仿宋" w:hAnsi="仿宋"/>
          <w:sz w:val="32"/>
          <w:szCs w:val="32"/>
        </w:rPr>
      </w:pPr>
      <w:r w:rsidRPr="00CA4DA4">
        <w:rPr>
          <w:rFonts w:ascii="仿宋" w:eastAsia="仿宋" w:hAnsi="仿宋" w:hint="eastAsia"/>
          <w:sz w:val="32"/>
          <w:szCs w:val="32"/>
        </w:rPr>
        <w:t>13、管理会计能力框架研究。</w:t>
      </w:r>
    </w:p>
    <w:p w14:paraId="4FFDD7C4" w14:textId="77777777" w:rsidR="00CA4DA4" w:rsidRPr="00CA4DA4" w:rsidRDefault="00CA4DA4" w:rsidP="00CA4DA4">
      <w:pPr>
        <w:rPr>
          <w:rFonts w:ascii="仿宋" w:eastAsia="仿宋" w:hAnsi="仿宋"/>
          <w:sz w:val="32"/>
          <w:szCs w:val="32"/>
        </w:rPr>
      </w:pPr>
    </w:p>
    <w:p w14:paraId="584B52B1" w14:textId="77777777" w:rsidR="00CA4DA4" w:rsidRDefault="00CA4DA4" w:rsidP="00CA4DA4"/>
    <w:p w14:paraId="5CB03DFF" w14:textId="77777777" w:rsidR="00CA4DA4" w:rsidRDefault="00CA4DA4" w:rsidP="00CA4DA4"/>
    <w:p w14:paraId="7047367A" w14:textId="77777777" w:rsidR="00CA4DA4" w:rsidRDefault="00CA4DA4" w:rsidP="00CA4DA4"/>
    <w:p w14:paraId="7701D42A" w14:textId="77777777" w:rsidR="00CA4DA4" w:rsidRDefault="00CA4DA4" w:rsidP="00CA4DA4"/>
    <w:p w14:paraId="1C353430" w14:textId="77777777" w:rsidR="00CA4DA4" w:rsidRDefault="00CA4DA4" w:rsidP="00CA4DA4"/>
    <w:p w14:paraId="401FE2B0" w14:textId="77777777" w:rsidR="00CA4DA4" w:rsidRDefault="00CA4DA4" w:rsidP="00CA4DA4"/>
    <w:p w14:paraId="22485E32" w14:textId="77777777" w:rsidR="00CA4DA4" w:rsidRDefault="00CA4DA4" w:rsidP="00CA4DA4"/>
    <w:p w14:paraId="4D5258FD" w14:textId="77777777" w:rsidR="00CA4DA4" w:rsidRDefault="00CA4DA4" w:rsidP="00CA4DA4"/>
    <w:p w14:paraId="6B2CBDEB" w14:textId="77777777" w:rsidR="00CA4DA4" w:rsidRDefault="00CA4DA4" w:rsidP="00CA4DA4"/>
    <w:p w14:paraId="2611A1CA" w14:textId="34A1E109" w:rsidR="001B6613" w:rsidRPr="00CA4DA4" w:rsidRDefault="001B6613" w:rsidP="001B6613">
      <w:pPr>
        <w:tabs>
          <w:tab w:val="left" w:pos="7440"/>
        </w:tabs>
        <w:rPr>
          <w:rFonts w:ascii="黑体" w:eastAsia="黑体" w:hAnsi="黑体"/>
          <w:sz w:val="30"/>
          <w:szCs w:val="30"/>
        </w:rPr>
      </w:pPr>
      <w:r w:rsidRPr="00CA4DA4">
        <w:rPr>
          <w:rFonts w:ascii="黑体" w:eastAsia="黑体" w:hAnsi="黑体" w:hint="eastAsia"/>
          <w:sz w:val="30"/>
          <w:szCs w:val="30"/>
        </w:rPr>
        <w:lastRenderedPageBreak/>
        <w:t>附件</w:t>
      </w:r>
      <w:r>
        <w:rPr>
          <w:rFonts w:ascii="黑体" w:eastAsia="黑体" w:hAnsi="黑体" w:hint="eastAsia"/>
          <w:sz w:val="30"/>
          <w:szCs w:val="30"/>
        </w:rPr>
        <w:t>2</w:t>
      </w:r>
      <w:r w:rsidRPr="00CA4DA4">
        <w:rPr>
          <w:rFonts w:ascii="黑体" w:eastAsia="黑体" w:hAnsi="黑体" w:hint="eastAsia"/>
          <w:sz w:val="30"/>
          <w:szCs w:val="30"/>
        </w:rPr>
        <w:t>：</w:t>
      </w:r>
    </w:p>
    <w:p w14:paraId="7E7AD9B6" w14:textId="77777777" w:rsidR="00CA4DA4" w:rsidRDefault="00CA4DA4" w:rsidP="00CA4DA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 国 总 会 计 师 协 会</w:t>
      </w:r>
    </w:p>
    <w:p w14:paraId="49FF17BA" w14:textId="77777777" w:rsidR="00CA4DA4" w:rsidRDefault="00CA4DA4" w:rsidP="00CA4DA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2021年 度 课 题 申 请 书</w:t>
      </w:r>
    </w:p>
    <w:tbl>
      <w:tblPr>
        <w:tblW w:w="8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80"/>
        <w:gridCol w:w="2519"/>
        <w:gridCol w:w="1929"/>
        <w:gridCol w:w="2179"/>
      </w:tblGrid>
      <w:tr w:rsidR="00CA4DA4" w14:paraId="1238C6E8" w14:textId="77777777" w:rsidTr="00CA4DA4">
        <w:trPr>
          <w:cantSplit/>
          <w:trHeight w:val="608"/>
        </w:trPr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E07AC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  <w:r w:rsidRPr="001B6613">
              <w:rPr>
                <w:rFonts w:ascii="仿宋" w:eastAsia="仿宋" w:hAnsi="仿宋" w:hint="eastAsia"/>
                <w:b/>
                <w:sz w:val="28"/>
              </w:rPr>
              <w:t>申请单位</w:t>
            </w:r>
          </w:p>
        </w:tc>
        <w:tc>
          <w:tcPr>
            <w:tcW w:w="6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927CE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</w:tr>
      <w:tr w:rsidR="00CA4DA4" w14:paraId="7447881D" w14:textId="77777777" w:rsidTr="00CA4DA4">
        <w:trPr>
          <w:cantSplit/>
          <w:trHeight w:val="608"/>
        </w:trPr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3672F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  <w:r w:rsidRPr="001B6613">
              <w:rPr>
                <w:rFonts w:ascii="仿宋" w:eastAsia="仿宋" w:hAnsi="仿宋" w:hint="eastAsia"/>
                <w:b/>
                <w:sz w:val="28"/>
              </w:rPr>
              <w:t>课题名称</w:t>
            </w:r>
          </w:p>
        </w:tc>
        <w:tc>
          <w:tcPr>
            <w:tcW w:w="6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A32B0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</w:tr>
      <w:tr w:rsidR="00CA4DA4" w14:paraId="166B6C2B" w14:textId="77777777" w:rsidTr="00CA4DA4">
        <w:trPr>
          <w:cantSplit/>
        </w:trPr>
        <w:tc>
          <w:tcPr>
            <w:tcW w:w="87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DBC3D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  <w:r w:rsidRPr="001B6613">
              <w:rPr>
                <w:rFonts w:ascii="仿宋" w:eastAsia="仿宋" w:hAnsi="仿宋"/>
                <w:b/>
                <w:sz w:val="28"/>
              </w:rPr>
              <w:br w:type="page"/>
            </w:r>
            <w:r w:rsidRPr="001B6613">
              <w:rPr>
                <w:rFonts w:ascii="仿宋" w:eastAsia="仿宋" w:hAnsi="仿宋" w:hint="eastAsia"/>
                <w:b/>
                <w:sz w:val="28"/>
              </w:rPr>
              <w:t>课</w:t>
            </w:r>
            <w:r w:rsidRPr="001B6613">
              <w:rPr>
                <w:rFonts w:ascii="仿宋" w:eastAsia="仿宋" w:hAnsi="仿宋"/>
                <w:b/>
                <w:sz w:val="28"/>
              </w:rPr>
              <w:t xml:space="preserve"> </w:t>
            </w:r>
            <w:r w:rsidRPr="001B6613">
              <w:rPr>
                <w:rFonts w:ascii="仿宋" w:eastAsia="仿宋" w:hAnsi="仿宋" w:hint="eastAsia"/>
                <w:b/>
                <w:sz w:val="28"/>
              </w:rPr>
              <w:t>题</w:t>
            </w:r>
            <w:r w:rsidRPr="001B6613">
              <w:rPr>
                <w:rFonts w:ascii="仿宋" w:eastAsia="仿宋" w:hAnsi="仿宋"/>
                <w:b/>
                <w:sz w:val="28"/>
              </w:rPr>
              <w:t xml:space="preserve"> </w:t>
            </w:r>
            <w:r w:rsidRPr="001B6613">
              <w:rPr>
                <w:rFonts w:ascii="仿宋" w:eastAsia="仿宋" w:hAnsi="仿宋" w:hint="eastAsia"/>
                <w:b/>
                <w:sz w:val="28"/>
              </w:rPr>
              <w:t>负</w:t>
            </w:r>
            <w:r w:rsidRPr="001B6613">
              <w:rPr>
                <w:rFonts w:ascii="仿宋" w:eastAsia="仿宋" w:hAnsi="仿宋"/>
                <w:b/>
                <w:sz w:val="28"/>
              </w:rPr>
              <w:t xml:space="preserve"> </w:t>
            </w:r>
            <w:r w:rsidRPr="001B6613">
              <w:rPr>
                <w:rFonts w:ascii="仿宋" w:eastAsia="仿宋" w:hAnsi="仿宋" w:hint="eastAsia"/>
                <w:b/>
                <w:sz w:val="28"/>
              </w:rPr>
              <w:t>责</w:t>
            </w:r>
            <w:r w:rsidRPr="001B6613">
              <w:rPr>
                <w:rFonts w:ascii="仿宋" w:eastAsia="仿宋" w:hAnsi="仿宋"/>
                <w:b/>
                <w:sz w:val="28"/>
              </w:rPr>
              <w:t xml:space="preserve"> </w:t>
            </w:r>
            <w:r w:rsidRPr="001B6613">
              <w:rPr>
                <w:rFonts w:ascii="仿宋" w:eastAsia="仿宋" w:hAnsi="仿宋" w:hint="eastAsia"/>
                <w:b/>
                <w:sz w:val="28"/>
              </w:rPr>
              <w:t>人</w:t>
            </w:r>
          </w:p>
        </w:tc>
      </w:tr>
      <w:tr w:rsidR="00CA4DA4" w14:paraId="31CF7BB6" w14:textId="77777777" w:rsidTr="00CA4DA4">
        <w:trPr>
          <w:cantSplit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178C6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  <w:r w:rsidRPr="001B6613">
              <w:rPr>
                <w:rFonts w:ascii="仿宋" w:eastAsia="仿宋" w:hAnsi="仿宋" w:hint="eastAsia"/>
                <w:b/>
                <w:sz w:val="28"/>
              </w:rPr>
              <w:t>姓</w:t>
            </w:r>
            <w:r w:rsidRPr="001B6613">
              <w:rPr>
                <w:rFonts w:ascii="仿宋" w:eastAsia="仿宋" w:hAnsi="仿宋"/>
                <w:b/>
                <w:sz w:val="28"/>
              </w:rPr>
              <w:t xml:space="preserve">  </w:t>
            </w:r>
            <w:r w:rsidRPr="001B6613">
              <w:rPr>
                <w:rFonts w:ascii="仿宋" w:eastAsia="仿宋" w:hAnsi="仿宋" w:hint="eastAsia"/>
                <w:b/>
                <w:sz w:val="28"/>
              </w:rPr>
              <w:t>名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24E3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AF3F3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  <w:r w:rsidRPr="001B6613">
              <w:rPr>
                <w:rFonts w:ascii="仿宋" w:eastAsia="仿宋" w:hAnsi="仿宋" w:hint="eastAsia"/>
                <w:b/>
                <w:sz w:val="28"/>
              </w:rPr>
              <w:t>职务</w:t>
            </w:r>
            <w:r w:rsidRPr="001B6613">
              <w:rPr>
                <w:rFonts w:ascii="仿宋" w:eastAsia="仿宋" w:hAnsi="仿宋"/>
                <w:b/>
                <w:sz w:val="28"/>
              </w:rPr>
              <w:t>/</w:t>
            </w:r>
            <w:r w:rsidRPr="001B6613">
              <w:rPr>
                <w:rFonts w:ascii="仿宋" w:eastAsia="仿宋" w:hAnsi="仿宋" w:hint="eastAsia"/>
                <w:b/>
                <w:sz w:val="28"/>
              </w:rPr>
              <w:t>职称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DA92A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</w:tr>
      <w:tr w:rsidR="00CA4DA4" w14:paraId="3B7E45F3" w14:textId="77777777" w:rsidTr="00CA4DA4">
        <w:trPr>
          <w:cantSplit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9CB95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  <w:r w:rsidRPr="001B6613">
              <w:rPr>
                <w:rFonts w:ascii="仿宋" w:eastAsia="仿宋" w:hAnsi="仿宋" w:hint="eastAsia"/>
                <w:b/>
                <w:sz w:val="28"/>
              </w:rPr>
              <w:t>办公电话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4047E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D4F3B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  <w:r w:rsidRPr="001B6613">
              <w:rPr>
                <w:rFonts w:ascii="仿宋" w:eastAsia="仿宋" w:hAnsi="仿宋" w:hint="eastAsia"/>
                <w:b/>
                <w:sz w:val="28"/>
              </w:rPr>
              <w:t>手</w:t>
            </w:r>
            <w:r w:rsidRPr="001B6613">
              <w:rPr>
                <w:rFonts w:ascii="仿宋" w:eastAsia="仿宋" w:hAnsi="仿宋"/>
                <w:b/>
                <w:sz w:val="28"/>
              </w:rPr>
              <w:t xml:space="preserve"> </w:t>
            </w:r>
            <w:r w:rsidRPr="001B6613">
              <w:rPr>
                <w:rFonts w:ascii="仿宋" w:eastAsia="仿宋" w:hAnsi="仿宋" w:hint="eastAsia"/>
                <w:b/>
                <w:sz w:val="28"/>
              </w:rPr>
              <w:t>机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57534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</w:tr>
      <w:tr w:rsidR="00CA4DA4" w14:paraId="62B43155" w14:textId="77777777" w:rsidTr="00CA4DA4">
        <w:trPr>
          <w:cantSplit/>
          <w:trHeight w:val="70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E5111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  <w:r w:rsidRPr="001B6613">
              <w:rPr>
                <w:rFonts w:ascii="仿宋" w:eastAsia="仿宋" w:hAnsi="仿宋" w:hint="eastAsia"/>
                <w:b/>
                <w:sz w:val="28"/>
              </w:rPr>
              <w:t>通讯地址</w:t>
            </w:r>
          </w:p>
        </w:tc>
        <w:tc>
          <w:tcPr>
            <w:tcW w:w="6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8F88E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</w:tr>
      <w:tr w:rsidR="00CA4DA4" w14:paraId="4252F105" w14:textId="77777777" w:rsidTr="00CA4DA4">
        <w:trPr>
          <w:cantSplit/>
          <w:trHeight w:val="19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56A3D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  <w:r w:rsidRPr="001B6613">
              <w:rPr>
                <w:rFonts w:ascii="仿宋" w:eastAsia="仿宋" w:hAnsi="仿宋" w:hint="eastAsia"/>
                <w:b/>
                <w:sz w:val="28"/>
              </w:rPr>
              <w:t>电子邮箱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97043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4ACD5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  <w:r w:rsidRPr="001B6613">
              <w:rPr>
                <w:rFonts w:ascii="仿宋" w:eastAsia="仿宋" w:hAnsi="仿宋" w:hint="eastAsia"/>
                <w:b/>
                <w:sz w:val="28"/>
              </w:rPr>
              <w:t>邮</w:t>
            </w:r>
            <w:r w:rsidRPr="001B6613">
              <w:rPr>
                <w:rFonts w:ascii="仿宋" w:eastAsia="仿宋" w:hAnsi="仿宋"/>
                <w:b/>
                <w:sz w:val="28"/>
              </w:rPr>
              <w:t xml:space="preserve"> </w:t>
            </w:r>
            <w:r w:rsidRPr="001B6613">
              <w:rPr>
                <w:rFonts w:ascii="仿宋" w:eastAsia="仿宋" w:hAnsi="仿宋" w:hint="eastAsia"/>
                <w:b/>
                <w:sz w:val="28"/>
              </w:rPr>
              <w:t>编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72FD7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</w:tr>
      <w:tr w:rsidR="00CA4DA4" w14:paraId="748AE7CF" w14:textId="77777777" w:rsidTr="00CA4DA4">
        <w:trPr>
          <w:cantSplit/>
          <w:trHeight w:val="1349"/>
        </w:trPr>
        <w:tc>
          <w:tcPr>
            <w:tcW w:w="87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52336" w14:textId="77777777" w:rsidR="00CA4DA4" w:rsidRPr="001B6613" w:rsidRDefault="00CA4DA4">
            <w:pPr>
              <w:spacing w:before="120" w:after="120"/>
              <w:rPr>
                <w:rFonts w:ascii="仿宋" w:eastAsia="仿宋" w:hAnsi="仿宋"/>
                <w:b/>
                <w:sz w:val="28"/>
              </w:rPr>
            </w:pPr>
            <w:r w:rsidRPr="001B6613">
              <w:rPr>
                <w:rFonts w:ascii="仿宋" w:eastAsia="仿宋" w:hAnsi="仿宋" w:hint="eastAsia"/>
                <w:b/>
                <w:sz w:val="28"/>
              </w:rPr>
              <w:t>其他参加</w:t>
            </w:r>
          </w:p>
          <w:p w14:paraId="115492A8" w14:textId="77777777" w:rsidR="00CA4DA4" w:rsidRPr="001B6613" w:rsidRDefault="00CA4DA4">
            <w:pPr>
              <w:spacing w:before="120" w:after="120"/>
              <w:rPr>
                <w:rFonts w:ascii="仿宋" w:eastAsia="仿宋" w:hAnsi="仿宋"/>
                <w:b/>
                <w:sz w:val="28"/>
              </w:rPr>
            </w:pPr>
            <w:r w:rsidRPr="001B6613">
              <w:rPr>
                <w:rFonts w:ascii="仿宋" w:eastAsia="仿宋" w:hAnsi="仿宋" w:hint="eastAsia"/>
                <w:b/>
                <w:sz w:val="28"/>
              </w:rPr>
              <w:t>人员基本情况：</w:t>
            </w:r>
          </w:p>
        </w:tc>
      </w:tr>
      <w:tr w:rsidR="00CA4DA4" w14:paraId="68923B40" w14:textId="77777777" w:rsidTr="00CA4DA4">
        <w:trPr>
          <w:cantSplit/>
          <w:trHeight w:val="882"/>
        </w:trPr>
        <w:tc>
          <w:tcPr>
            <w:tcW w:w="87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BEA8F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  <w:r w:rsidRPr="001B6613">
              <w:rPr>
                <w:rFonts w:ascii="仿宋" w:eastAsia="仿宋" w:hAnsi="仿宋" w:hint="eastAsia"/>
                <w:b/>
                <w:sz w:val="28"/>
              </w:rPr>
              <w:t>主要研究内容及论证摘要（</w:t>
            </w:r>
            <w:r w:rsidRPr="001B6613">
              <w:rPr>
                <w:rFonts w:ascii="仿宋" w:eastAsia="仿宋" w:hAnsi="仿宋"/>
                <w:b/>
                <w:sz w:val="28"/>
              </w:rPr>
              <w:t>3000</w:t>
            </w:r>
            <w:r w:rsidRPr="001B6613">
              <w:rPr>
                <w:rFonts w:ascii="仿宋" w:eastAsia="仿宋" w:hAnsi="仿宋" w:hint="eastAsia"/>
                <w:b/>
                <w:sz w:val="28"/>
              </w:rPr>
              <w:t>字内，可加附页）</w:t>
            </w:r>
          </w:p>
        </w:tc>
      </w:tr>
      <w:tr w:rsidR="00CA4DA4" w14:paraId="5F845FAF" w14:textId="77777777" w:rsidTr="00CA4DA4">
        <w:trPr>
          <w:cantSplit/>
          <w:trHeight w:val="3101"/>
        </w:trPr>
        <w:tc>
          <w:tcPr>
            <w:tcW w:w="87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7F525" w14:textId="77777777" w:rsidR="00CA4DA4" w:rsidRPr="001B6613" w:rsidRDefault="00CA4DA4">
            <w:pPr>
              <w:spacing w:before="120" w:after="120"/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</w:tr>
    </w:tbl>
    <w:p w14:paraId="63CF9D06" w14:textId="77777777" w:rsidR="00AC5599" w:rsidRPr="00CA4DA4" w:rsidRDefault="00AC5599" w:rsidP="001B6613"/>
    <w:sectPr w:rsidR="00AC5599" w:rsidRPr="00CA4D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DA4"/>
    <w:rsid w:val="001B6613"/>
    <w:rsid w:val="00266340"/>
    <w:rsid w:val="004A3C43"/>
    <w:rsid w:val="0052369E"/>
    <w:rsid w:val="005573E7"/>
    <w:rsid w:val="00AC5599"/>
    <w:rsid w:val="00CA4DA4"/>
    <w:rsid w:val="00D57CEC"/>
    <w:rsid w:val="00DC65C1"/>
    <w:rsid w:val="00DD3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B9EE1"/>
  <w15:chartTrackingRefBased/>
  <w15:docId w15:val="{BF9C2D6B-0025-49C7-8FA4-8F06BCD15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4D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A4DA4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04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yzx@cacfo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2021-03-16T06:55:00Z</dcterms:created>
  <dcterms:modified xsi:type="dcterms:W3CDTF">2021-04-12T02:36:00Z</dcterms:modified>
</cp:coreProperties>
</file>